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200" w:rsidRPr="00E104E5" w:rsidRDefault="00233200" w:rsidP="00233200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  <w:r w:rsidRPr="00233200">
        <w:rPr>
          <w:rFonts w:ascii="Arial" w:hAnsi="Arial" w:cs="Arial"/>
          <w:i/>
          <w:iCs/>
        </w:rPr>
        <w:t>Приказ ФНС России от 26.03.2021 N ЕД-7-3/228@</w:t>
      </w:r>
      <w:r w:rsidRPr="00E104E5">
        <w:rPr>
          <w:rFonts w:ascii="Arial" w:hAnsi="Arial" w:cs="Arial"/>
          <w:i/>
        </w:rPr>
        <w:t>.</w:t>
      </w:r>
    </w:p>
    <w:p w:rsidR="00233200" w:rsidRPr="00DE6BE4" w:rsidRDefault="00233200" w:rsidP="00233200">
      <w:pPr>
        <w:rPr>
          <w:rFonts w:ascii="Arial" w:hAnsi="Arial" w:cs="Arial"/>
          <w:i/>
        </w:rPr>
      </w:pPr>
    </w:p>
    <w:p w:rsidR="00233200" w:rsidRPr="00127841" w:rsidRDefault="00233200" w:rsidP="00233200">
      <w:pPr>
        <w:jc w:val="both"/>
        <w:rPr>
          <w:rFonts w:ascii="Arial" w:hAnsi="Arial" w:cs="Arial"/>
        </w:rPr>
      </w:pPr>
      <w:r w:rsidRPr="00127841">
        <w:rPr>
          <w:rFonts w:ascii="Arial" w:hAnsi="Arial" w:cs="Arial"/>
        </w:rPr>
        <w:t xml:space="preserve">Начиная с отчетности за </w:t>
      </w:r>
      <w:r w:rsidRPr="00127841">
        <w:rPr>
          <w:rFonts w:ascii="Arial" w:hAnsi="Arial" w:cs="Arial"/>
          <w:lang w:val="en-US"/>
        </w:rPr>
        <w:t>III</w:t>
      </w:r>
      <w:r w:rsidRPr="00127841">
        <w:rPr>
          <w:rFonts w:ascii="Arial" w:hAnsi="Arial" w:cs="Arial"/>
        </w:rPr>
        <w:t xml:space="preserve"> квартал </w:t>
      </w:r>
      <w:r>
        <w:rPr>
          <w:rFonts w:ascii="Arial" w:hAnsi="Arial" w:cs="Arial"/>
        </w:rPr>
        <w:t xml:space="preserve">2021 г. </w:t>
      </w:r>
      <w:r w:rsidRPr="00127841">
        <w:rPr>
          <w:rFonts w:ascii="Arial" w:hAnsi="Arial" w:cs="Arial"/>
        </w:rPr>
        <w:t xml:space="preserve">потребуется сдавать декларацию по НДС по новой форме. Изменения связаны с введением с 1 июля системы </w:t>
      </w:r>
      <w:proofErr w:type="spellStart"/>
      <w:r w:rsidRPr="00127841">
        <w:rPr>
          <w:rFonts w:ascii="Arial" w:hAnsi="Arial" w:cs="Arial"/>
        </w:rPr>
        <w:t>прослеживаемости</w:t>
      </w:r>
      <w:proofErr w:type="spellEnd"/>
      <w:r w:rsidRPr="00127841">
        <w:rPr>
          <w:rFonts w:ascii="Arial" w:hAnsi="Arial" w:cs="Arial"/>
        </w:rPr>
        <w:t xml:space="preserve"> товаров. Новшества коснулись четырех разделов и двух приложений. В частности, в раздел 8 добавили строки 200 – 230 для прослеживаемых товаров и убрали строку для номера таможенной декларации. Похожие изменения внесли и в другие разделы.</w:t>
      </w:r>
    </w:p>
    <w:p w:rsidR="00233200" w:rsidRDefault="00233200" w:rsidP="00233200">
      <w:pPr>
        <w:pStyle w:val="ConsPlusNormal"/>
        <w:spacing w:after="60"/>
        <w:jc w:val="both"/>
        <w:rPr>
          <w:sz w:val="24"/>
          <w:szCs w:val="24"/>
        </w:rPr>
      </w:pPr>
    </w:p>
    <w:p w:rsidR="00233200" w:rsidRDefault="00233200" w:rsidP="00233200">
      <w:pPr>
        <w:rPr>
          <w:rFonts w:ascii="Arial" w:hAnsi="Arial" w:cs="Arial"/>
          <w:color w:val="000000"/>
        </w:rPr>
      </w:pPr>
      <w:r w:rsidRPr="00233200">
        <w:rPr>
          <w:rFonts w:ascii="Arial" w:hAnsi="Arial" w:cs="Arial"/>
          <w:i/>
          <w:iCs/>
        </w:rPr>
        <w:t>Приказ ФСС РФ от 04.02.2021 N 26</w:t>
      </w:r>
      <w:r w:rsidRPr="00240270">
        <w:rPr>
          <w:rFonts w:ascii="Arial" w:hAnsi="Arial" w:cs="Arial"/>
          <w:color w:val="000000"/>
        </w:rPr>
        <w:t>.</w:t>
      </w:r>
    </w:p>
    <w:p w:rsidR="00233200" w:rsidRPr="00240270" w:rsidRDefault="00233200" w:rsidP="00233200">
      <w:pPr>
        <w:rPr>
          <w:rFonts w:ascii="Arial" w:hAnsi="Arial" w:cs="Arial"/>
        </w:rPr>
      </w:pPr>
    </w:p>
    <w:p w:rsidR="00233200" w:rsidRPr="009600B3" w:rsidRDefault="00233200" w:rsidP="00233200">
      <w:pPr>
        <w:pStyle w:val="ConsPlusNormal"/>
        <w:spacing w:after="80"/>
        <w:jc w:val="both"/>
        <w:rPr>
          <w:sz w:val="24"/>
          <w:szCs w:val="24"/>
        </w:rPr>
      </w:pPr>
      <w:r w:rsidRPr="009C4C67">
        <w:rPr>
          <w:sz w:val="24"/>
          <w:szCs w:val="24"/>
        </w:rPr>
        <w:t>Чтобы фонд перечислил сотруднику пособие, работодатель должен передать ФСС необходимые для выплаты сведения. Для этого фонд утвердил формы 17</w:t>
      </w:r>
      <w:r>
        <w:rPr>
          <w:sz w:val="24"/>
          <w:szCs w:val="24"/>
        </w:rPr>
        <w:t>-ти</w:t>
      </w:r>
      <w:r w:rsidRPr="009C4C67">
        <w:rPr>
          <w:sz w:val="24"/>
          <w:szCs w:val="24"/>
        </w:rPr>
        <w:t xml:space="preserve"> документов, в том числе трех реестров и порядки их заполнения. В частности, появились формы уведомления о прекращении права застрахованного лица на ежемесячное пособие по уходу за ребенком, извещение о внесении исправлений в </w:t>
      </w:r>
      <w:proofErr w:type="gramStart"/>
      <w:r w:rsidRPr="009C4C67">
        <w:rPr>
          <w:sz w:val="24"/>
          <w:szCs w:val="24"/>
        </w:rPr>
        <w:t>больничный</w:t>
      </w:r>
      <w:proofErr w:type="gramEnd"/>
      <w:r w:rsidRPr="009C4C67">
        <w:rPr>
          <w:sz w:val="24"/>
          <w:szCs w:val="24"/>
        </w:rPr>
        <w:t>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3200"/>
    <w:rsid w:val="00011A8F"/>
    <w:rsid w:val="00233200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D27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20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33200"/>
    <w:rPr>
      <w:color w:val="0000FF"/>
      <w:u w:val="single"/>
    </w:rPr>
  </w:style>
  <w:style w:type="paragraph" w:customStyle="1" w:styleId="ConsPlusNormal">
    <w:name w:val="ConsPlusNormal"/>
    <w:rsid w:val="002332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2021-04-30T04:59:00Z</dcterms:created>
  <dcterms:modified xsi:type="dcterms:W3CDTF">2021-04-30T04:59:00Z</dcterms:modified>
</cp:coreProperties>
</file>